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u w:val="single"/>
          <w:lang w:eastAsia="it-IT"/>
        </w:rPr>
      </w:pPr>
      <w:r w:rsidRPr="006B6336">
        <w:rPr>
          <w:rFonts w:ascii="Times New Roman" w:eastAsia="Times New Roman" w:hAnsi="Times New Roman"/>
          <w:b/>
          <w:sz w:val="21"/>
          <w:szCs w:val="21"/>
          <w:u w:val="single"/>
          <w:lang w:eastAsia="it-IT"/>
        </w:rPr>
        <w:t xml:space="preserve">SCHEDA PER L'INDIVIDUAZIONE DEI </w:t>
      </w:r>
      <w:r w:rsidR="00D11ACC" w:rsidRPr="006B6336">
        <w:rPr>
          <w:rFonts w:ascii="Times New Roman" w:eastAsia="Times New Roman" w:hAnsi="Times New Roman"/>
          <w:b/>
          <w:sz w:val="21"/>
          <w:szCs w:val="21"/>
          <w:u w:val="single"/>
          <w:lang w:eastAsia="it-IT"/>
        </w:rPr>
        <w:t>DOC</w:t>
      </w:r>
      <w:r w:rsidR="00EF6D2A" w:rsidRPr="006B6336">
        <w:rPr>
          <w:rFonts w:ascii="Times New Roman" w:eastAsia="Times New Roman" w:hAnsi="Times New Roman"/>
          <w:b/>
          <w:sz w:val="21"/>
          <w:szCs w:val="21"/>
          <w:u w:val="single"/>
          <w:lang w:eastAsia="it-IT"/>
        </w:rPr>
        <w:t xml:space="preserve">ENTI </w:t>
      </w:r>
      <w:proofErr w:type="gramStart"/>
      <w:r w:rsidR="00EF6D2A" w:rsidRPr="006B6336">
        <w:rPr>
          <w:rFonts w:ascii="Times New Roman" w:eastAsia="Times New Roman" w:hAnsi="Times New Roman"/>
          <w:b/>
          <w:sz w:val="21"/>
          <w:szCs w:val="21"/>
          <w:u w:val="single"/>
          <w:lang w:eastAsia="it-IT"/>
        </w:rPr>
        <w:t>SOPRANNUMERARI</w:t>
      </w:r>
      <w:r w:rsidR="00835E62" w:rsidRPr="006B6336">
        <w:rPr>
          <w:rFonts w:ascii="Times New Roman" w:eastAsia="Times New Roman" w:hAnsi="Times New Roman"/>
          <w:b/>
          <w:sz w:val="21"/>
          <w:szCs w:val="21"/>
          <w:u w:val="single"/>
          <w:lang w:eastAsia="it-IT"/>
        </w:rPr>
        <w:t xml:space="preserve"> </w:t>
      </w:r>
      <w:r w:rsidR="00502B1B" w:rsidRPr="006B6336">
        <w:rPr>
          <w:rFonts w:ascii="Times New Roman" w:eastAsia="Times New Roman" w:hAnsi="Times New Roman"/>
          <w:b/>
          <w:sz w:val="21"/>
          <w:szCs w:val="21"/>
          <w:u w:val="single"/>
          <w:lang w:eastAsia="it-IT"/>
        </w:rPr>
        <w:t xml:space="preserve"> A.S.</w:t>
      </w:r>
      <w:proofErr w:type="gramEnd"/>
      <w:r w:rsidR="00502B1B" w:rsidRPr="006B6336">
        <w:rPr>
          <w:rFonts w:ascii="Times New Roman" w:eastAsia="Times New Roman" w:hAnsi="Times New Roman"/>
          <w:b/>
          <w:sz w:val="21"/>
          <w:szCs w:val="21"/>
          <w:u w:val="single"/>
          <w:lang w:eastAsia="it-IT"/>
        </w:rPr>
        <w:t xml:space="preserve"> 202</w:t>
      </w:r>
      <w:r w:rsidR="00F45A08">
        <w:rPr>
          <w:rFonts w:ascii="Times New Roman" w:eastAsia="Times New Roman" w:hAnsi="Times New Roman"/>
          <w:b/>
          <w:sz w:val="21"/>
          <w:szCs w:val="21"/>
          <w:u w:val="single"/>
          <w:lang w:eastAsia="it-IT"/>
        </w:rPr>
        <w:t>6</w:t>
      </w:r>
      <w:r w:rsidR="00502B1B" w:rsidRPr="006B6336">
        <w:rPr>
          <w:rFonts w:ascii="Times New Roman" w:eastAsia="Times New Roman" w:hAnsi="Times New Roman"/>
          <w:b/>
          <w:sz w:val="21"/>
          <w:szCs w:val="21"/>
          <w:u w:val="single"/>
          <w:lang w:eastAsia="it-IT"/>
        </w:rPr>
        <w:t>/202</w:t>
      </w:r>
      <w:r w:rsidR="00F45A08">
        <w:rPr>
          <w:rFonts w:ascii="Times New Roman" w:eastAsia="Times New Roman" w:hAnsi="Times New Roman"/>
          <w:b/>
          <w:sz w:val="21"/>
          <w:szCs w:val="21"/>
          <w:u w:val="single"/>
          <w:lang w:eastAsia="it-IT"/>
        </w:rPr>
        <w:t>7</w:t>
      </w:r>
    </w:p>
    <w:p w:rsidR="006A3FD3" w:rsidRPr="006B6336" w:rsidRDefault="006A3FD3"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u w:val="single"/>
          <w:lang w:eastAsia="it-IT"/>
        </w:rPr>
      </w:pPr>
    </w:p>
    <w:p w:rsidR="006A3FD3" w:rsidRDefault="006A3FD3" w:rsidP="006A3FD3">
      <w:pPr>
        <w:pBdr>
          <w:top w:val="single" w:sz="4" w:space="1" w:color="auto"/>
          <w:left w:val="single" w:sz="4" w:space="4" w:color="auto"/>
          <w:bottom w:val="single" w:sz="4" w:space="1" w:color="auto"/>
          <w:right w:val="single" w:sz="4" w:space="0" w:color="auto"/>
        </w:pBdr>
        <w:spacing w:line="240" w:lineRule="exact"/>
        <w:rPr>
          <w:b/>
          <w:bCs/>
        </w:rPr>
      </w:pPr>
      <w:r>
        <w:rPr>
          <w:b/>
          <w:bCs/>
        </w:rPr>
        <w:t xml:space="preserve">Docente scuola secondaria 2°grado </w:t>
      </w:r>
      <w:r>
        <w:rPr>
          <w:b/>
          <w:bCs/>
          <w:sz w:val="32"/>
          <w:szCs w:val="32"/>
        </w:rPr>
        <w:t xml:space="preserve">□ </w:t>
      </w:r>
      <w:r>
        <w:rPr>
          <w:b/>
          <w:bCs/>
        </w:rPr>
        <w:t>Cl/</w:t>
      </w:r>
      <w:proofErr w:type="spellStart"/>
      <w:proofErr w:type="gramStart"/>
      <w:r>
        <w:rPr>
          <w:b/>
          <w:bCs/>
        </w:rPr>
        <w:t>Conc</w:t>
      </w:r>
      <w:proofErr w:type="spellEnd"/>
      <w:r>
        <w:rPr>
          <w:b/>
          <w:bCs/>
        </w:rPr>
        <w:t xml:space="preserve"> :</w:t>
      </w:r>
      <w:proofErr w:type="gramEnd"/>
      <w:r>
        <w:rPr>
          <w:b/>
          <w:bCs/>
        </w:rPr>
        <w:t>___________ - Posto:</w:t>
      </w:r>
      <w:r>
        <w:rPr>
          <w:b/>
          <w:bCs/>
          <w:sz w:val="32"/>
          <w:szCs w:val="32"/>
        </w:rPr>
        <w:t xml:space="preserve">□ </w:t>
      </w:r>
      <w:r>
        <w:rPr>
          <w:b/>
          <w:bCs/>
        </w:rPr>
        <w:t>Normale</w:t>
      </w:r>
      <w:r>
        <w:rPr>
          <w:b/>
          <w:bCs/>
          <w:sz w:val="32"/>
          <w:szCs w:val="32"/>
        </w:rPr>
        <w:t xml:space="preserve"> □ </w:t>
      </w:r>
      <w:r>
        <w:rPr>
          <w:b/>
          <w:bCs/>
        </w:rPr>
        <w:t>Sostegno</w:t>
      </w:r>
      <w:r>
        <w:rPr>
          <w:b/>
          <w:bCs/>
          <w:sz w:val="32"/>
          <w:szCs w:val="32"/>
        </w:rPr>
        <w:t xml:space="preserve"> </w:t>
      </w:r>
    </w:p>
    <w:p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rsidR="00624303" w:rsidRDefault="00624303" w:rsidP="00781392">
      <w:pPr>
        <w:widowControl w:val="0"/>
        <w:autoSpaceDE w:val="0"/>
        <w:autoSpaceDN w:val="0"/>
        <w:adjustRightInd w:val="0"/>
        <w:spacing w:after="0" w:line="240" w:lineRule="auto"/>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w:t>
      </w:r>
      <w:proofErr w:type="gramStart"/>
      <w:r>
        <w:rPr>
          <w:rFonts w:ascii="Times New Roman" w:eastAsia="Times New Roman" w:hAnsi="Times New Roman"/>
          <w:sz w:val="20"/>
          <w:szCs w:val="20"/>
          <w:lang w:eastAsia="it-IT"/>
        </w:rPr>
        <w:t>a  ...........................................................................</w:t>
      </w:r>
      <w:proofErr w:type="gramEnd"/>
      <w:r>
        <w:rPr>
          <w:rFonts w:ascii="Times New Roman" w:eastAsia="Times New Roman" w:hAnsi="Times New Roman"/>
          <w:sz w:val="20"/>
          <w:szCs w:val="20"/>
          <w:lang w:eastAsia="it-IT"/>
        </w:rPr>
        <w:t>nato/a ............................................(prov................)</w:t>
      </w:r>
    </w:p>
    <w:p w:rsidR="00624303" w:rsidRDefault="00624303" w:rsidP="00781392">
      <w:pPr>
        <w:widowControl w:val="0"/>
        <w:autoSpaceDE w:val="0"/>
        <w:autoSpaceDN w:val="0"/>
        <w:adjustRightInd w:val="0"/>
        <w:spacing w:after="0" w:line="240" w:lineRule="auto"/>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t>Il .......................................residente in ...........................................................................................................................</w:t>
      </w:r>
    </w:p>
    <w:p w:rsidR="00624303" w:rsidRDefault="00624303" w:rsidP="00781392">
      <w:pPr>
        <w:widowControl w:val="0"/>
        <w:autoSpaceDE w:val="0"/>
        <w:autoSpaceDN w:val="0"/>
        <w:adjustRightInd w:val="0"/>
        <w:spacing w:after="0" w:line="240" w:lineRule="auto"/>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Insegnante di scuola.............................................................................................(cl.di </w:t>
      </w:r>
      <w:proofErr w:type="spellStart"/>
      <w:r>
        <w:rPr>
          <w:rFonts w:ascii="Times New Roman" w:eastAsia="Times New Roman" w:hAnsi="Times New Roman"/>
          <w:sz w:val="20"/>
          <w:szCs w:val="20"/>
          <w:lang w:eastAsia="it-IT"/>
        </w:rPr>
        <w:t>conc</w:t>
      </w:r>
      <w:proofErr w:type="spellEnd"/>
      <w:r>
        <w:rPr>
          <w:rFonts w:ascii="Times New Roman" w:eastAsia="Times New Roman" w:hAnsi="Times New Roman"/>
          <w:sz w:val="20"/>
          <w:szCs w:val="20"/>
          <w:lang w:eastAsia="it-IT"/>
        </w:rPr>
        <w:t>..................)</w:t>
      </w:r>
    </w:p>
    <w:p w:rsidR="00624303" w:rsidRDefault="00624303" w:rsidP="00781392">
      <w:pPr>
        <w:widowControl w:val="0"/>
        <w:autoSpaceDE w:val="0"/>
        <w:autoSpaceDN w:val="0"/>
        <w:adjustRightInd w:val="0"/>
        <w:spacing w:after="0" w:line="240" w:lineRule="auto"/>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titolare presso </w:t>
      </w:r>
      <w:smartTag w:uri="urn:schemas-microsoft-com:office:smarttags" w:element="PersonName">
        <w:smartTagPr>
          <w:attr w:name="ProductID" w:val="la Scuola.."/>
        </w:smartTagPr>
        <w:r>
          <w:rPr>
            <w:rFonts w:ascii="Times New Roman" w:eastAsia="Times New Roman" w:hAnsi="Times New Roman"/>
            <w:sz w:val="20"/>
            <w:szCs w:val="20"/>
            <w:lang w:eastAsia="it-IT"/>
          </w:rPr>
          <w:t>la Scuola..</w:t>
        </w:r>
      </w:smartTag>
      <w:r>
        <w:rPr>
          <w:rFonts w:ascii="Times New Roman" w:eastAsia="Times New Roman" w:hAnsi="Times New Roman"/>
          <w:sz w:val="20"/>
          <w:szCs w:val="20"/>
          <w:lang w:eastAsia="it-IT"/>
        </w:rPr>
        <w:t xml:space="preserve">........................................................................di............................dall’A.S................. con </w:t>
      </w:r>
      <w:proofErr w:type="spellStart"/>
      <w:r>
        <w:rPr>
          <w:rFonts w:ascii="Times New Roman" w:eastAsia="Times New Roman" w:hAnsi="Times New Roman"/>
          <w:sz w:val="20"/>
          <w:szCs w:val="20"/>
          <w:lang w:eastAsia="it-IT"/>
        </w:rPr>
        <w:t>dec</w:t>
      </w:r>
      <w:proofErr w:type="spellEnd"/>
      <w:r>
        <w:rPr>
          <w:rFonts w:ascii="Times New Roman" w:eastAsia="Times New Roman" w:hAnsi="Times New Roman"/>
          <w:sz w:val="20"/>
          <w:szCs w:val="20"/>
          <w:lang w:eastAsia="it-IT"/>
        </w:rPr>
        <w:t xml:space="preserve"> </w:t>
      </w:r>
      <w:proofErr w:type="gramStart"/>
      <w:r>
        <w:rPr>
          <w:rFonts w:ascii="Times New Roman" w:eastAsia="Times New Roman" w:hAnsi="Times New Roman"/>
          <w:sz w:val="20"/>
          <w:szCs w:val="20"/>
          <w:lang w:eastAsia="it-IT"/>
        </w:rPr>
        <w:t>giuridica  dal</w:t>
      </w:r>
      <w:proofErr w:type="gramEnd"/>
      <w:r>
        <w:rPr>
          <w:rFonts w:ascii="Times New Roman" w:eastAsia="Times New Roman" w:hAnsi="Times New Roman"/>
          <w:sz w:val="20"/>
          <w:szCs w:val="20"/>
          <w:lang w:eastAsia="it-IT"/>
        </w:rPr>
        <w:t xml:space="preserve"> ........../............/.........</w:t>
      </w:r>
    </w:p>
    <w:p w:rsidR="00624303" w:rsidRDefault="00624303" w:rsidP="00781392">
      <w:pPr>
        <w:widowControl w:val="0"/>
        <w:autoSpaceDE w:val="0"/>
        <w:autoSpaceDN w:val="0"/>
        <w:adjustRightInd w:val="0"/>
        <w:spacing w:after="0" w:line="240" w:lineRule="auto"/>
        <w:jc w:val="both"/>
        <w:rPr>
          <w:rFonts w:ascii="Times New Roman" w:eastAsia="Times New Roman" w:hAnsi="Times New Roman"/>
          <w:sz w:val="20"/>
          <w:szCs w:val="20"/>
          <w:lang w:eastAsia="it-IT"/>
        </w:rPr>
      </w:pPr>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ella graduatoria dichiara sotto</w:t>
      </w:r>
      <w:r w:rsidRPr="00B2622D">
        <w:rPr>
          <w:rFonts w:ascii="Times New Roman" w:eastAsia="Times New Roman" w:hAnsi="Times New Roman"/>
          <w:sz w:val="20"/>
          <w:szCs w:val="20"/>
          <w:lang w:eastAsia="it-IT"/>
        </w:rPr>
        <w:t xml:space="preserve"> la propria responsabilità:</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20"/>
        <w:gridCol w:w="536"/>
        <w:gridCol w:w="666"/>
        <w:gridCol w:w="1206"/>
      </w:tblGrid>
      <w:tr w:rsidR="00624303" w:rsidRPr="00B2622D" w:rsidTr="00B76B0C">
        <w:trPr>
          <w:jc w:val="center"/>
        </w:trPr>
        <w:tc>
          <w:tcPr>
            <w:tcW w:w="7236"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37"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667"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08"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B2622D">
              <w:rPr>
                <w:rFonts w:ascii="Times New Roman" w:eastAsia="Times New Roman" w:hAnsi="Times New Roman"/>
                <w:sz w:val="18"/>
                <w:szCs w:val="18"/>
                <w:lang w:eastAsia="it-IT"/>
              </w:rPr>
              <w:t>Dir.Scol</w:t>
            </w:r>
            <w:proofErr w:type="spellEnd"/>
            <w:r w:rsidRPr="00B2622D">
              <w:rPr>
                <w:rFonts w:ascii="Times New Roman" w:eastAsia="Times New Roman" w:hAnsi="Times New Roman"/>
                <w:sz w:val="18"/>
                <w:szCs w:val="18"/>
                <w:lang w:eastAsia="it-IT"/>
              </w:rPr>
              <w:t xml:space="preserve">. </w:t>
            </w:r>
          </w:p>
        </w:tc>
      </w:tr>
      <w:tr w:rsidR="00624303" w:rsidRPr="00B2622D" w:rsidTr="00B76B0C">
        <w:trPr>
          <w:jc w:val="center"/>
        </w:trPr>
        <w:tc>
          <w:tcPr>
            <w:tcW w:w="7236"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DI SERVIZIO: </w:t>
            </w:r>
          </w:p>
        </w:tc>
        <w:tc>
          <w:tcPr>
            <w:tcW w:w="537"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per ogni anno di servizio comunque prestato, successivamente alla decorrenza giuridica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della nomina, nel ruolo di appartenenza</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53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val="restart"/>
            <w:tcBorders>
              <w:top w:val="single" w:sz="4" w:space="0" w:color="auto"/>
              <w:left w:val="single" w:sz="4" w:space="0" w:color="auto"/>
              <w:right w:val="single" w:sz="4" w:space="0" w:color="auto"/>
            </w:tcBorders>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Pr>
                <w:rFonts w:ascii="Times New Roman" w:eastAsia="Times New Roman" w:hAnsi="Times New Roman"/>
                <w:spacing w:val="-4"/>
                <w:sz w:val="18"/>
                <w:szCs w:val="18"/>
                <w:lang w:eastAsia="it-IT"/>
              </w:rPr>
              <w:t xml:space="preserve">             </w:t>
            </w:r>
            <w:r w:rsidRPr="00624303">
              <w:rPr>
                <w:rFonts w:ascii="Times New Roman" w:eastAsia="Times New Roman" w:hAnsi="Times New Roman"/>
                <w:spacing w:val="-4"/>
                <w:sz w:val="18"/>
                <w:szCs w:val="18"/>
                <w:lang w:eastAsia="it-IT"/>
              </w:rPr>
              <w:t xml:space="preserve"> (Punti 6) </w:t>
            </w:r>
          </w:p>
        </w:tc>
        <w:tc>
          <w:tcPr>
            <w:tcW w:w="53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val="restart"/>
            <w:tcBorders>
              <w:top w:val="single" w:sz="4" w:space="0" w:color="auto"/>
              <w:left w:val="single" w:sz="4" w:space="0" w:color="auto"/>
              <w:right w:val="single" w:sz="4" w:space="0" w:color="auto"/>
            </w:tcBorders>
            <w:vAlign w:val="center"/>
          </w:tcPr>
          <w:p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ruolo riconosciuto o valutato ai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fini della carriera o per ogni anno di servizio </w:t>
            </w:r>
            <w:proofErr w:type="spellStart"/>
            <w:r w:rsidRPr="00B2622D">
              <w:rPr>
                <w:rFonts w:ascii="Times New Roman" w:eastAsia="Times New Roman" w:hAnsi="Times New Roman"/>
                <w:sz w:val="18"/>
                <w:szCs w:val="18"/>
                <w:lang w:eastAsia="it-IT"/>
              </w:rPr>
              <w:t>preruolo</w:t>
            </w:r>
            <w:proofErr w:type="spellEnd"/>
            <w:r w:rsidRPr="00B2622D">
              <w:rPr>
                <w:rFonts w:ascii="Times New Roman" w:eastAsia="Times New Roman" w:hAnsi="Times New Roman"/>
                <w:sz w:val="18"/>
                <w:szCs w:val="18"/>
                <w:lang w:eastAsia="it-IT"/>
              </w:rPr>
              <w:t xml:space="preserve">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rsidR="00624303" w:rsidRPr="00B2622D" w:rsidRDefault="00490F91" w:rsidP="00490F91">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tc>
        <w:tc>
          <w:tcPr>
            <w:tcW w:w="53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trHeight w:val="695"/>
          <w:jc w:val="center"/>
        </w:trPr>
        <w:tc>
          <w:tcPr>
            <w:tcW w:w="7236"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val="restart"/>
            <w:tcBorders>
              <w:top w:val="single" w:sz="4" w:space="0" w:color="auto"/>
              <w:left w:val="single" w:sz="4" w:space="0" w:color="auto"/>
              <w:right w:val="single" w:sz="4" w:space="0" w:color="auto"/>
            </w:tcBorders>
            <w:vAlign w:val="center"/>
          </w:tcPr>
          <w:p w:rsidR="00624303" w:rsidRPr="00B2622D" w:rsidRDefault="00624303" w:rsidP="004A46F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w:t>
            </w:r>
            <w:proofErr w:type="gramStart"/>
            <w:r w:rsidRPr="00B2622D">
              <w:rPr>
                <w:rFonts w:ascii="Times New Roman" w:eastAsia="Times New Roman" w:hAnsi="Times New Roman"/>
                <w:sz w:val="18"/>
                <w:szCs w:val="18"/>
                <w:lang w:eastAsia="it-IT"/>
              </w:rPr>
              <w:t xml:space="preserve">per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ogni</w:t>
            </w:r>
            <w:proofErr w:type="gramEnd"/>
            <w:r w:rsidRPr="00B2622D">
              <w:rPr>
                <w:rFonts w:ascii="Times New Roman" w:eastAsia="Times New Roman" w:hAnsi="Times New Roman"/>
                <w:sz w:val="18"/>
                <w:szCs w:val="18"/>
                <w:lang w:eastAsia="it-IT"/>
              </w:rPr>
              <w:t xml:space="preserve"> anno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servizio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in posizione di comando ai sensi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dell'art. 5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della legge 603/66 nella scuola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secondaria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superiore successivamente alla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nomina in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ruolo nella scuola secondaria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grado in aggiunta al punteggio di cui al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punto B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(Punti</w:t>
            </w:r>
            <w:r w:rsidR="004A46FA">
              <w:rPr>
                <w:rFonts w:ascii="Times New Roman" w:eastAsia="Times New Roman" w:hAnsi="Times New Roman"/>
                <w:sz w:val="18"/>
                <w:szCs w:val="18"/>
                <w:lang w:eastAsia="it-IT"/>
              </w:rPr>
              <w:t xml:space="preserve"> 4 per </w:t>
            </w:r>
            <w:proofErr w:type="spellStart"/>
            <w:r w:rsidR="004A46FA">
              <w:rPr>
                <w:rFonts w:ascii="Times New Roman" w:eastAsia="Times New Roman" w:hAnsi="Times New Roman"/>
                <w:sz w:val="18"/>
                <w:szCs w:val="18"/>
                <w:lang w:eastAsia="it-IT"/>
              </w:rPr>
              <w:t>l’a.s.</w:t>
            </w:r>
            <w:proofErr w:type="spellEnd"/>
            <w:r w:rsidR="004A46FA">
              <w:rPr>
                <w:rFonts w:ascii="Times New Roman" w:eastAsia="Times New Roman" w:hAnsi="Times New Roman"/>
                <w:sz w:val="18"/>
                <w:szCs w:val="18"/>
                <w:lang w:eastAsia="it-IT"/>
              </w:rPr>
              <w:t xml:space="preserve"> 2024-2025)</w:t>
            </w:r>
            <w:r w:rsidRPr="00B2622D">
              <w:rPr>
                <w:rFonts w:ascii="Times New Roman" w:eastAsia="Times New Roman" w:hAnsi="Times New Roman"/>
                <w:sz w:val="18"/>
                <w:szCs w:val="18"/>
                <w:lang w:eastAsia="it-IT"/>
              </w:rPr>
              <w:t xml:space="preserve"> </w:t>
            </w:r>
          </w:p>
        </w:tc>
        <w:tc>
          <w:tcPr>
            <w:tcW w:w="53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val="restart"/>
            <w:tcBorders>
              <w:top w:val="single" w:sz="4" w:space="0" w:color="auto"/>
              <w:left w:val="single" w:sz="4" w:space="0" w:color="auto"/>
              <w:right w:val="single" w:sz="4" w:space="0" w:color="auto"/>
            </w:tcBorders>
            <w:vAlign w:val="center"/>
          </w:tcPr>
          <w:p w:rsidR="00D77A2C" w:rsidRDefault="004A46FA"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00624303" w:rsidRPr="00B2622D">
              <w:rPr>
                <w:rFonts w:ascii="Times New Roman" w:eastAsia="Times New Roman" w:hAnsi="Times New Roman"/>
                <w:sz w:val="18"/>
                <w:szCs w:val="18"/>
                <w:lang w:eastAsia="it-IT"/>
              </w:rPr>
              <w:t xml:space="preserve">) per ogni anno di servizio </w:t>
            </w:r>
            <w:proofErr w:type="spellStart"/>
            <w:r w:rsidR="00624303" w:rsidRPr="00B2622D">
              <w:rPr>
                <w:rFonts w:ascii="Times New Roman" w:eastAsia="Times New Roman" w:hAnsi="Times New Roman"/>
                <w:sz w:val="18"/>
                <w:szCs w:val="18"/>
                <w:lang w:eastAsia="it-IT"/>
              </w:rPr>
              <w:t>preruolo</w:t>
            </w:r>
            <w:proofErr w:type="spellEnd"/>
            <w:r w:rsidR="00624303" w:rsidRPr="00B2622D">
              <w:rPr>
                <w:rFonts w:ascii="Times New Roman" w:eastAsia="Times New Roman" w:hAnsi="Times New Roman"/>
                <w:sz w:val="18"/>
                <w:szCs w:val="18"/>
                <w:lang w:eastAsia="it-IT"/>
              </w:rPr>
              <w:t xml:space="preserve"> o di altro servizio di ruolo riconosciuto o valutato </w:t>
            </w:r>
            <w:proofErr w:type="gramStart"/>
            <w:r w:rsidR="00624303" w:rsidRPr="00B2622D">
              <w:rPr>
                <w:rFonts w:ascii="Times New Roman" w:eastAsia="Times New Roman" w:hAnsi="Times New Roman"/>
                <w:sz w:val="18"/>
                <w:szCs w:val="18"/>
                <w:lang w:eastAsia="it-IT"/>
              </w:rPr>
              <w:t xml:space="preserve">ai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fini</w:t>
            </w:r>
            <w:proofErr w:type="gramEnd"/>
            <w:r w:rsidR="00624303" w:rsidRPr="00B2622D">
              <w:rPr>
                <w:rFonts w:ascii="Times New Roman" w:eastAsia="Times New Roman" w:hAnsi="Times New Roman"/>
                <w:sz w:val="18"/>
                <w:szCs w:val="18"/>
                <w:lang w:eastAsia="it-IT"/>
              </w:rPr>
              <w:t xml:space="preserve"> della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carriera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per ogni anno di servizio </w:t>
            </w:r>
            <w:proofErr w:type="spellStart"/>
            <w:r w:rsidR="00624303" w:rsidRPr="00B2622D">
              <w:rPr>
                <w:rFonts w:ascii="Times New Roman" w:eastAsia="Times New Roman" w:hAnsi="Times New Roman"/>
                <w:sz w:val="18"/>
                <w:szCs w:val="18"/>
                <w:lang w:eastAsia="it-IT"/>
              </w:rPr>
              <w:t>preruolo</w:t>
            </w:r>
            <w:proofErr w:type="spellEnd"/>
            <w:r w:rsidR="00624303" w:rsidRPr="00B2622D">
              <w:rPr>
                <w:rFonts w:ascii="Times New Roman" w:eastAsia="Times New Roman" w:hAnsi="Times New Roman"/>
                <w:sz w:val="18"/>
                <w:szCs w:val="18"/>
                <w:lang w:eastAsia="it-IT"/>
              </w:rPr>
              <w:t xml:space="preserve"> o di altro servizio di ruolo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nella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scuola dell'infanzia, effettivamente prestato (2) in scuole o istituti situati nelle piccole isole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(3) e (4) in aggiunta al p</w:t>
            </w:r>
            <w:r w:rsidR="00624303">
              <w:rPr>
                <w:rFonts w:ascii="Times New Roman" w:eastAsia="Times New Roman" w:hAnsi="Times New Roman"/>
                <w:sz w:val="18"/>
                <w:szCs w:val="18"/>
                <w:lang w:eastAsia="it-IT"/>
              </w:rPr>
              <w:t>unteggio di cui al punto B) e B1</w:t>
            </w:r>
            <w:r w:rsidR="00624303" w:rsidRPr="00B2622D">
              <w:rPr>
                <w:rFonts w:ascii="Times New Roman" w:eastAsia="Times New Roman" w:hAnsi="Times New Roman"/>
                <w:sz w:val="18"/>
                <w:szCs w:val="18"/>
                <w:lang w:eastAsia="it-IT"/>
              </w:rPr>
              <w:t xml:space="preserve">) </w:t>
            </w:r>
            <w:r w:rsidR="00624303">
              <w:rPr>
                <w:rFonts w:ascii="Times New Roman" w:eastAsia="Times New Roman" w:hAnsi="Times New Roman"/>
                <w:sz w:val="18"/>
                <w:szCs w:val="18"/>
                <w:lang w:eastAsia="it-IT"/>
              </w:rPr>
              <w:t xml:space="preserve">                                                                        </w:t>
            </w:r>
          </w:p>
          <w:p w:rsidR="00624303" w:rsidRPr="00B2622D" w:rsidRDefault="00D77A2C"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(Punti</w:t>
            </w:r>
            <w:r>
              <w:rPr>
                <w:rFonts w:ascii="Times New Roman" w:eastAsia="Times New Roman" w:hAnsi="Times New Roman"/>
                <w:sz w:val="18"/>
                <w:szCs w:val="18"/>
                <w:lang w:eastAsia="it-IT"/>
              </w:rPr>
              <w:t xml:space="preserve"> 4 per </w:t>
            </w:r>
            <w:proofErr w:type="spellStart"/>
            <w:r>
              <w:rPr>
                <w:rFonts w:ascii="Times New Roman" w:eastAsia="Times New Roman" w:hAnsi="Times New Roman"/>
                <w:sz w:val="18"/>
                <w:szCs w:val="18"/>
                <w:lang w:eastAsia="it-IT"/>
              </w:rPr>
              <w:t>l’a.s.</w:t>
            </w:r>
            <w:proofErr w:type="spellEnd"/>
            <w:r>
              <w:rPr>
                <w:rFonts w:ascii="Times New Roman" w:eastAsia="Times New Roman" w:hAnsi="Times New Roman"/>
                <w:sz w:val="18"/>
                <w:szCs w:val="18"/>
                <w:lang w:eastAsia="it-IT"/>
              </w:rPr>
              <w:t xml:space="preserve"> 2024-2025)</w:t>
            </w:r>
          </w:p>
        </w:tc>
        <w:tc>
          <w:tcPr>
            <w:tcW w:w="53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(valido solo per la scuola elementare) per ogni anno di servizio di ruolo effettivamente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prestato come "specialista" per l'insegnamento della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lingua straniera dall'anno scolastico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92/93 fino all' anno scolastico 97/98 (in aggiunta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al punteggio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cui alle lettere B e B2)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rispettivamente: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proofErr w:type="spellStart"/>
            <w:r w:rsidRPr="00B2622D">
              <w:rPr>
                <w:rFonts w:ascii="Times New Roman" w:eastAsia="Times New Roman" w:hAnsi="Times New Roman"/>
                <w:w w:val="200"/>
                <w:sz w:val="4"/>
                <w:szCs w:val="4"/>
                <w:lang w:eastAsia="it-IT"/>
              </w:rPr>
              <w:t>é</w:t>
            </w:r>
            <w:proofErr w:type="spellEnd"/>
            <w:r w:rsidRPr="00B2622D">
              <w:rPr>
                <w:rFonts w:ascii="Times New Roman" w:eastAsia="Times New Roman" w:hAnsi="Times New Roman"/>
                <w:w w:val="200"/>
                <w:sz w:val="4"/>
                <w:szCs w:val="4"/>
                <w:lang w:eastAsia="it-IT"/>
              </w:rPr>
              <w:t xml:space="preserve"> </w:t>
            </w:r>
            <w:r w:rsidRPr="00B2622D">
              <w:rPr>
                <w:rFonts w:ascii="Times New Roman" w:eastAsia="Times New Roman" w:hAnsi="Times New Roman"/>
                <w:sz w:val="18"/>
                <w:szCs w:val="18"/>
                <w:lang w:eastAsia="it-IT"/>
              </w:rPr>
              <w:t xml:space="preserve">prestato nell'ambito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0,5)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proofErr w:type="spellStart"/>
            <w:r w:rsidRPr="00B2622D">
              <w:rPr>
                <w:rFonts w:ascii="Times New Roman" w:eastAsia="Times New Roman" w:hAnsi="Times New Roman"/>
                <w:w w:val="200"/>
                <w:sz w:val="4"/>
                <w:szCs w:val="4"/>
                <w:lang w:eastAsia="it-IT"/>
              </w:rPr>
              <w:t>é</w:t>
            </w:r>
            <w:proofErr w:type="spellEnd"/>
            <w:r w:rsidRPr="00B2622D">
              <w:rPr>
                <w:rFonts w:ascii="Times New Roman" w:eastAsia="Times New Roman" w:hAnsi="Times New Roman"/>
                <w:w w:val="200"/>
                <w:sz w:val="4"/>
                <w:szCs w:val="4"/>
                <w:lang w:eastAsia="it-IT"/>
              </w:rPr>
              <w:t xml:space="preserve"> </w:t>
            </w:r>
            <w:r w:rsidRPr="00B2622D">
              <w:rPr>
                <w:rFonts w:ascii="Times New Roman" w:eastAsia="Times New Roman" w:hAnsi="Times New Roman"/>
                <w:sz w:val="18"/>
                <w:szCs w:val="18"/>
                <w:lang w:eastAsia="it-IT"/>
              </w:rPr>
              <w:t xml:space="preserve">stato prestato al di fuori del plesso di titolarità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1) </w:t>
            </w:r>
          </w:p>
        </w:tc>
        <w:tc>
          <w:tcPr>
            <w:tcW w:w="53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nella scuola di attuale titolarità ovvero nella scuola di servizio per i titolari di Dotazione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Organica di Sostegno (DOS) nella scuola secondaria di secondo grado e per i docenti di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religione cattolica (5) (in aggiunta a quello previsto dalle lettere A), Al), B), BI), B2), B3)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(N.B.: per i trasferimenti d'ufficio si veda anche la nota 5 bis). </w:t>
            </w:r>
            <w:r>
              <w:rPr>
                <w:rFonts w:ascii="Times New Roman" w:eastAsia="Times New Roman" w:hAnsi="Times New Roman"/>
                <w:sz w:val="18"/>
                <w:szCs w:val="18"/>
                <w:lang w:eastAsia="it-IT"/>
              </w:rPr>
              <w:t xml:space="preserve">                                                                                    </w:t>
            </w:r>
            <w:r w:rsidR="00F45A08">
              <w:rPr>
                <w:rFonts w:ascii="Times New Roman" w:eastAsia="Times New Roman" w:hAnsi="Times New Roman"/>
                <w:sz w:val="18"/>
                <w:szCs w:val="18"/>
                <w:lang w:eastAsia="it-IT"/>
              </w:rPr>
              <w:t>(Punti 4</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w:t>
            </w:r>
            <w:r>
              <w:rPr>
                <w:rFonts w:ascii="Times New Roman" w:eastAsia="Times New Roman" w:hAnsi="Times New Roman"/>
                <w:sz w:val="18"/>
                <w:szCs w:val="18"/>
                <w:lang w:eastAsia="it-IT"/>
              </w:rPr>
              <w:t xml:space="preserve">                                                                                                               </w:t>
            </w:r>
            <w:r w:rsidR="00F45A08">
              <w:rPr>
                <w:rFonts w:ascii="Times New Roman" w:eastAsia="Times New Roman" w:hAnsi="Times New Roman"/>
                <w:sz w:val="18"/>
                <w:szCs w:val="18"/>
                <w:lang w:eastAsia="it-IT"/>
              </w:rPr>
              <w:t>(Punti 5</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w:t>
            </w:r>
            <w:r>
              <w:rPr>
                <w:rFonts w:ascii="Times New Roman" w:eastAsia="Times New Roman" w:hAnsi="Times New Roman"/>
                <w:sz w:val="18"/>
                <w:szCs w:val="18"/>
                <w:lang w:eastAsia="it-IT"/>
              </w:rPr>
              <w:t xml:space="preserve">                                                                                                                </w:t>
            </w:r>
            <w:r w:rsidR="00F45A08">
              <w:rPr>
                <w:rFonts w:ascii="Times New Roman" w:eastAsia="Times New Roman" w:hAnsi="Times New Roman"/>
                <w:sz w:val="18"/>
                <w:szCs w:val="18"/>
                <w:lang w:eastAsia="it-IT"/>
              </w:rPr>
              <w:t>(Punti 6)</w:t>
            </w:r>
            <w:r w:rsidRPr="00B2622D">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3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rsidTr="00B76B0C">
        <w:trPr>
          <w:jc w:val="center"/>
        </w:trPr>
        <w:tc>
          <w:tcPr>
            <w:tcW w:w="7236" w:type="dxa"/>
            <w:tcBorders>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C0)</w:t>
            </w:r>
            <w:r>
              <w:rPr>
                <w:sz w:val="18"/>
                <w:szCs w:val="18"/>
              </w:rPr>
              <w:t xml:space="preserve">  per ogni anno di servizio di ruolo prestato nella sede </w:t>
            </w:r>
            <w:r w:rsidR="00DB2E50">
              <w:rPr>
                <w:sz w:val="18"/>
                <w:szCs w:val="18"/>
              </w:rPr>
              <w:t>(comune)</w:t>
            </w:r>
            <w:r>
              <w:rPr>
                <w:sz w:val="18"/>
                <w:szCs w:val="18"/>
              </w:rPr>
              <w:t>di attuale titolarità prestato senza soluzione di continuità in aggiunta a quello previsto dalle lettere A), A1), B), B1), B2), B3)  (punti 1)</w:t>
            </w:r>
          </w:p>
        </w:tc>
        <w:tc>
          <w:tcPr>
            <w:tcW w:w="537"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w:t>
            </w:r>
            <w:proofErr w:type="spellStart"/>
            <w:r w:rsidRPr="00B2622D">
              <w:rPr>
                <w:rFonts w:ascii="Times New Roman" w:eastAsia="Times New Roman" w:hAnsi="Times New Roman"/>
                <w:sz w:val="18"/>
                <w:szCs w:val="18"/>
                <w:lang w:eastAsia="it-IT"/>
              </w:rPr>
              <w:t>l'a.s.</w:t>
            </w:r>
            <w:proofErr w:type="spellEnd"/>
            <w:r w:rsidRPr="00B2622D">
              <w:rPr>
                <w:rFonts w:ascii="Times New Roman" w:eastAsia="Times New Roman" w:hAnsi="Times New Roman"/>
                <w:sz w:val="18"/>
                <w:szCs w:val="18"/>
                <w:lang w:eastAsia="it-IT"/>
              </w:rPr>
              <w:t xml:space="preserve"> 2000/2001 e fino </w:t>
            </w:r>
            <w:proofErr w:type="spellStart"/>
            <w:r w:rsidRPr="00B2622D">
              <w:rPr>
                <w:rFonts w:ascii="Times New Roman" w:eastAsia="Times New Roman" w:hAnsi="Times New Roman"/>
                <w:sz w:val="18"/>
                <w:szCs w:val="18"/>
                <w:lang w:eastAsia="it-IT"/>
              </w:rPr>
              <w:t>all'a.s.</w:t>
            </w:r>
            <w:proofErr w:type="spellEnd"/>
            <w:r w:rsidRPr="00B2622D">
              <w:rPr>
                <w:rFonts w:ascii="Times New Roman" w:eastAsia="Times New Roman" w:hAnsi="Times New Roman"/>
                <w:sz w:val="18"/>
                <w:szCs w:val="18"/>
                <w:lang w:eastAsia="it-IT"/>
              </w:rPr>
              <w:t xml:space="preserve">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3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76B0C">
        <w:trPr>
          <w:jc w:val="center"/>
        </w:trPr>
        <w:tc>
          <w:tcPr>
            <w:tcW w:w="7236"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3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6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08"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9"/>
        <w:gridCol w:w="1271"/>
        <w:gridCol w:w="1178"/>
      </w:tblGrid>
      <w:tr w:rsidR="00624303" w:rsidRPr="00B2622D" w:rsidTr="00624303">
        <w:trPr>
          <w:trHeight w:val="489"/>
        </w:trPr>
        <w:tc>
          <w:tcPr>
            <w:tcW w:w="372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DF07DA">
              <w:rPr>
                <w:rFonts w:ascii="Times New Roman" w:eastAsia="Times New Roman" w:hAnsi="Times New Roman"/>
                <w:sz w:val="18"/>
                <w:szCs w:val="18"/>
                <w:lang w:eastAsia="it-IT"/>
              </w:rPr>
              <w:t>Dir.Scol</w:t>
            </w:r>
            <w:proofErr w:type="spellEnd"/>
            <w:r w:rsidRPr="00DF07DA">
              <w:rPr>
                <w:rFonts w:ascii="Times New Roman" w:eastAsia="Times New Roman" w:hAnsi="Times New Roman"/>
                <w:sz w:val="18"/>
                <w:szCs w:val="18"/>
                <w:lang w:eastAsia="it-IT"/>
              </w:rPr>
              <w:t xml:space="preserve">. </w:t>
            </w:r>
          </w:p>
        </w:tc>
      </w:tr>
      <w:tr w:rsidR="00624303" w:rsidRPr="00B2622D" w:rsidTr="00624303">
        <w:trPr>
          <w:trHeight w:val="671"/>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lastRenderedPageBreak/>
              <w:t xml:space="preserve">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6)</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w:t>
            </w:r>
            <w:r>
              <w:rPr>
                <w:rFonts w:ascii="Times New Roman" w:eastAsia="Times New Roman" w:hAnsi="Times New Roman"/>
                <w:sz w:val="18"/>
                <w:szCs w:val="18"/>
                <w:lang w:eastAsia="it-IT"/>
              </w:rPr>
              <w:t xml:space="preserve">                                                                     </w:t>
            </w:r>
            <w:r w:rsidR="00D77A2C">
              <w:rPr>
                <w:rFonts w:ascii="Times New Roman" w:eastAsia="Times New Roman" w:hAnsi="Times New Roman"/>
                <w:sz w:val="18"/>
                <w:szCs w:val="18"/>
                <w:lang w:eastAsia="it-IT"/>
              </w:rPr>
              <w:t>(Punti 5</w:t>
            </w:r>
            <w:r w:rsidRPr="00B2622D">
              <w:rPr>
                <w:rFonts w:ascii="Times New Roman" w:eastAsia="Times New Roman" w:hAnsi="Times New Roman"/>
                <w:sz w:val="18"/>
                <w:szCs w:val="18"/>
                <w:lang w:eastAsia="it-IT"/>
              </w:rPr>
              <w:t xml:space="preserve">)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0"/>
        </w:trPr>
        <w:tc>
          <w:tcPr>
            <w:tcW w:w="3728" w:type="pct"/>
            <w:vAlign w:val="center"/>
          </w:tcPr>
          <w:p w:rsidR="00624303" w:rsidRPr="00624303" w:rsidRDefault="00624303" w:rsidP="00D77A2C">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 xml:space="preserve"> (Punti </w:t>
            </w:r>
            <w:r w:rsidR="00D77A2C">
              <w:rPr>
                <w:rFonts w:ascii="Times New Roman" w:eastAsia="Times New Roman" w:hAnsi="Times New Roman"/>
                <w:sz w:val="18"/>
                <w:szCs w:val="18"/>
                <w:lang w:eastAsia="it-IT"/>
              </w:rPr>
              <w:t>4</w:t>
            </w:r>
            <w:r w:rsidRPr="00624303">
              <w:rPr>
                <w:rFonts w:ascii="Times New Roman" w:eastAsia="Times New Roman" w:hAnsi="Times New Roman"/>
                <w:sz w:val="18"/>
                <w:szCs w:val="18"/>
                <w:lang w:eastAsia="it-IT"/>
              </w:rPr>
              <w:t xml:space="preserve">)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695"/>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ovvero del coniuge o del genitore totalmente e permanentemente inabili al lavoro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che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possono essere assistiti soltanto nel comune richiesto (9)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6)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6"/>
        <w:gridCol w:w="660"/>
        <w:gridCol w:w="922"/>
      </w:tblGrid>
      <w:tr w:rsidR="00624303" w:rsidRPr="00B2622D" w:rsidTr="00624303">
        <w:trPr>
          <w:trHeight w:val="604"/>
        </w:trPr>
        <w:tc>
          <w:tcPr>
            <w:tcW w:w="417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w:t>
            </w:r>
            <w:proofErr w:type="spellStart"/>
            <w:r w:rsidRPr="002B2486">
              <w:rPr>
                <w:rFonts w:ascii="Times New Roman" w:eastAsia="Times New Roman" w:hAnsi="Times New Roman"/>
                <w:sz w:val="18"/>
                <w:szCs w:val="18"/>
                <w:lang w:eastAsia="it-IT"/>
              </w:rPr>
              <w:t>Dir.Scol</w:t>
            </w:r>
            <w:proofErr w:type="spellEnd"/>
            <w:r w:rsidRPr="002B2486">
              <w:rPr>
                <w:rFonts w:ascii="Times New Roman" w:eastAsia="Times New Roman" w:hAnsi="Times New Roman"/>
                <w:sz w:val="18"/>
                <w:szCs w:val="18"/>
                <w:lang w:eastAsia="it-IT"/>
              </w:rPr>
              <w:t xml:space="preserve">. </w:t>
            </w:r>
          </w:p>
        </w:tc>
      </w:tr>
      <w:tr w:rsidR="00624303" w:rsidRPr="00B2622D" w:rsidTr="00624303">
        <w:trPr>
          <w:trHeight w:val="705"/>
        </w:trPr>
        <w:tc>
          <w:tcPr>
            <w:tcW w:w="4178" w:type="pct"/>
            <w:vAlign w:val="center"/>
          </w:tcPr>
          <w:p w:rsidR="00624303" w:rsidRPr="00B2622D" w:rsidRDefault="00D77A2C"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A</w:t>
            </w:r>
            <w:r w:rsidR="00624303" w:rsidRPr="00B2622D">
              <w:rPr>
                <w:rFonts w:ascii="Times New Roman" w:eastAsia="Times New Roman" w:hAnsi="Times New Roman"/>
                <w:sz w:val="18"/>
                <w:szCs w:val="18"/>
                <w:lang w:eastAsia="it-IT"/>
              </w:rPr>
              <w:t xml:space="preserve">) per il superamento di un pubblico concorso ordinario per esami e titoli, per l'accesso al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ruolo di appartenenza</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(1), al momento della presentazione della domanda, o a ruoli di livello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pari o superiore a quello di appartenenza (10)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(Punti 12</w:t>
            </w:r>
            <w:r w:rsidR="00624303"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840"/>
        </w:trPr>
        <w:tc>
          <w:tcPr>
            <w:tcW w:w="4178" w:type="pct"/>
            <w:vAlign w:val="center"/>
          </w:tcPr>
          <w:p w:rsidR="00624303" w:rsidRDefault="00D77A2C"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w:t>
            </w:r>
            <w:r w:rsidR="00624303" w:rsidRPr="00B2622D">
              <w:rPr>
                <w:rFonts w:ascii="Times New Roman" w:eastAsia="Times New Roman" w:hAnsi="Times New Roman"/>
                <w:sz w:val="18"/>
                <w:szCs w:val="18"/>
                <w:lang w:eastAsia="it-IT"/>
              </w:rPr>
              <w:t xml:space="preserve">) per ogni diploma di specializzazione conseguito in corsi post-laurea previsti dagli </w:t>
            </w:r>
            <w:proofErr w:type="gramStart"/>
            <w:r w:rsidR="00624303" w:rsidRPr="00B2622D">
              <w:rPr>
                <w:rFonts w:ascii="Times New Roman" w:eastAsia="Times New Roman" w:hAnsi="Times New Roman"/>
                <w:sz w:val="18"/>
                <w:szCs w:val="18"/>
                <w:lang w:eastAsia="it-IT"/>
              </w:rPr>
              <w:t xml:space="preserve">statuti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ovvero</w:t>
            </w:r>
            <w:proofErr w:type="gramEnd"/>
            <w:r w:rsidR="00624303" w:rsidRPr="00B2622D">
              <w:rPr>
                <w:rFonts w:ascii="Times New Roman" w:eastAsia="Times New Roman" w:hAnsi="Times New Roman"/>
                <w:sz w:val="18"/>
                <w:szCs w:val="18"/>
                <w:lang w:eastAsia="it-IT"/>
              </w:rPr>
              <w:t xml:space="preserve"> dal D.P.R. n. 162/82, ovvero dalla legge n. 341/90 (artt. 4, 6, 8) ovvero dal decreto n.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509/99 attivati dalle università statali o libere ovvero da istituti universitari statali o pareggiati,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ovvero in corsi attivati da amministrazioni e/o istituti pubblici purché i titoli siano riconosciuti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equipollenti dai competenti organismi universitari (11) e (11 bis), ivi compresi gli istituti di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educazione fisica statali o pareggiati, nell'ambito delle scienze dell'educazione e/o nell'ambito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delle discipline attualmente insegnate dal docente</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w:t>
            </w:r>
            <w:r>
              <w:rPr>
                <w:rFonts w:ascii="Times New Roman" w:eastAsia="Times New Roman" w:hAnsi="Times New Roman"/>
                <w:sz w:val="18"/>
                <w:szCs w:val="18"/>
                <w:lang w:eastAsia="it-IT"/>
              </w:rPr>
              <w:t xml:space="preserve">                                                                                                                             </w:t>
            </w:r>
            <w:r w:rsidRPr="00B2622D">
              <w:rPr>
                <w:rFonts w:ascii="Times New Roman" w:eastAsia="Times New Roman" w:hAnsi="Times New Roman"/>
                <w:sz w:val="18"/>
                <w:szCs w:val="18"/>
                <w:lang w:eastAsia="it-IT"/>
              </w:rPr>
              <w:t xml:space="preserve">(Punti 5) </w:t>
            </w:r>
            <w:r>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30"/>
        </w:trPr>
        <w:tc>
          <w:tcPr>
            <w:tcW w:w="4178" w:type="pct"/>
            <w:vAlign w:val="center"/>
          </w:tcPr>
          <w:p w:rsidR="00D77A2C" w:rsidRDefault="00D77A2C"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Pr>
                <w:rFonts w:ascii="Times New Roman" w:eastAsia="Times New Roman" w:hAnsi="Times New Roman"/>
                <w:spacing w:val="-4"/>
                <w:sz w:val="18"/>
                <w:szCs w:val="18"/>
                <w:lang w:eastAsia="it-IT"/>
              </w:rPr>
              <w:t>C</w:t>
            </w:r>
            <w:r w:rsidR="00624303" w:rsidRPr="00624303">
              <w:rPr>
                <w:rFonts w:ascii="Times New Roman" w:eastAsia="Times New Roman" w:hAnsi="Times New Roman"/>
                <w:spacing w:val="-4"/>
                <w:sz w:val="18"/>
                <w:szCs w:val="18"/>
                <w:lang w:eastAsia="it-IT"/>
              </w:rPr>
              <w:t xml:space="preserve">) per ogni diploma universitario (diploma accademico di primo livello, laurea di </w:t>
            </w:r>
            <w:proofErr w:type="gramStart"/>
            <w:r w:rsidR="00624303" w:rsidRPr="00624303">
              <w:rPr>
                <w:rFonts w:ascii="Times New Roman" w:eastAsia="Times New Roman" w:hAnsi="Times New Roman"/>
                <w:spacing w:val="-4"/>
                <w:sz w:val="18"/>
                <w:szCs w:val="18"/>
                <w:lang w:eastAsia="it-IT"/>
              </w:rPr>
              <w:t>primo  livello</w:t>
            </w:r>
            <w:proofErr w:type="gramEnd"/>
            <w:r w:rsidR="00624303" w:rsidRPr="00624303">
              <w:rPr>
                <w:rFonts w:ascii="Times New Roman" w:eastAsia="Times New Roman" w:hAnsi="Times New Roman"/>
                <w:spacing w:val="-4"/>
                <w:sz w:val="18"/>
                <w:szCs w:val="18"/>
                <w:lang w:eastAsia="it-IT"/>
              </w:rPr>
              <w:t xml:space="preserve"> o breve o diploma Istituto Superiore di Educazione Fisica (ISEF)) o diploma di  accademia di belle arti o di conservatorio di musica, conseguito oltre al titolo di studio  attualmente necessario per l'acces</w:t>
            </w:r>
            <w:r w:rsidR="00624303">
              <w:rPr>
                <w:rFonts w:ascii="Times New Roman" w:eastAsia="Times New Roman" w:hAnsi="Times New Roman"/>
                <w:spacing w:val="-4"/>
                <w:sz w:val="18"/>
                <w:szCs w:val="18"/>
                <w:lang w:eastAsia="it-IT"/>
              </w:rPr>
              <w:t xml:space="preserve">so al ruolo di appartenenza 12)    </w:t>
            </w:r>
            <w:r w:rsidR="00624303" w:rsidRPr="00624303">
              <w:rPr>
                <w:rFonts w:ascii="Times New Roman" w:eastAsia="Times New Roman" w:hAnsi="Times New Roman"/>
                <w:spacing w:val="-4"/>
                <w:sz w:val="18"/>
                <w:szCs w:val="18"/>
                <w:lang w:eastAsia="it-IT"/>
              </w:rPr>
              <w:t xml:space="preserve">             </w:t>
            </w:r>
          </w:p>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620"/>
        </w:trPr>
        <w:tc>
          <w:tcPr>
            <w:tcW w:w="4178" w:type="pct"/>
            <w:vAlign w:val="center"/>
          </w:tcPr>
          <w:p w:rsidR="00624303" w:rsidRDefault="00D77A2C"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D</w:t>
            </w:r>
            <w:r w:rsidR="00624303" w:rsidRPr="00B2622D">
              <w:rPr>
                <w:rFonts w:ascii="Times New Roman" w:eastAsia="Times New Roman" w:hAnsi="Times New Roman"/>
                <w:sz w:val="18"/>
                <w:szCs w:val="18"/>
                <w:lang w:eastAsia="it-IT"/>
              </w:rPr>
              <w:t xml:space="preserve">) per ogni corso di perfezionamento di durata non inferiore ad un anno, (13) previsto dagli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statuti ovvero dal D.P.R. n. 162/82, ovvero dalla legge n. 341/90 (artt. 4,6,8) ovvero dal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decreto n. 509/99, nonché per ogni master di 1 ° o di 2° livello attivati dalle università statali 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libere ovvero da istituti universitari statali o pareggiati (11 bis), ivi compresi gli istituti di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educazione fisica statali o pareggiati nell'ambito delle scienze dell'educazione e/o nell'ambito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delle discipline attualmente insegnate dal docente (14) </w:t>
            </w:r>
          </w:p>
          <w:p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Pr>
                <w:rFonts w:ascii="Times New Roman" w:eastAsia="Times New Roman" w:hAnsi="Times New Roman"/>
                <w:sz w:val="18"/>
                <w:szCs w:val="18"/>
                <w:lang w:eastAsia="it-IT"/>
              </w:rPr>
              <w:t xml:space="preserve">                                                                                                                                  </w:t>
            </w:r>
            <w:r w:rsidRPr="00624303">
              <w:rPr>
                <w:rFonts w:ascii="Times New Roman" w:eastAsia="Times New Roman" w:hAnsi="Times New Roman"/>
                <w:sz w:val="18"/>
                <w:szCs w:val="18"/>
                <w:lang w:eastAsia="it-IT"/>
              </w:rPr>
              <w:t>(Punti 1)</w:t>
            </w:r>
            <w:r w:rsidRPr="00B2622D">
              <w:rPr>
                <w:rFonts w:ascii="Arial" w:eastAsia="Times New Roman" w:hAnsi="Arial" w:cs="Arial"/>
                <w:sz w:val="18"/>
                <w:szCs w:val="18"/>
                <w:lang w:eastAsia="it-IT"/>
              </w:rPr>
              <w:t xml:space="preserve"> </w:t>
            </w:r>
            <w:r>
              <w:rPr>
                <w:rFonts w:ascii="Arial" w:eastAsia="Times New Roman" w:hAnsi="Arial" w:cs="Arial"/>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59"/>
        </w:trPr>
        <w:tc>
          <w:tcPr>
            <w:tcW w:w="4178" w:type="pct"/>
            <w:vAlign w:val="center"/>
          </w:tcPr>
          <w:p w:rsidR="00624303" w:rsidRPr="00624303" w:rsidRDefault="00D77A2C"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Pr>
                <w:rFonts w:ascii="Times New Roman" w:eastAsia="Times New Roman" w:hAnsi="Times New Roman"/>
                <w:spacing w:val="-4"/>
                <w:sz w:val="18"/>
                <w:szCs w:val="18"/>
                <w:lang w:eastAsia="it-IT"/>
              </w:rPr>
              <w:t>E</w:t>
            </w:r>
            <w:r w:rsidR="00624303" w:rsidRPr="00624303">
              <w:rPr>
                <w:rFonts w:ascii="Times New Roman" w:eastAsia="Times New Roman" w:hAnsi="Times New Roman"/>
                <w:spacing w:val="-4"/>
                <w:sz w:val="18"/>
                <w:szCs w:val="18"/>
                <w:lang w:eastAsia="it-IT"/>
              </w:rPr>
              <w:t xml:space="preserve">)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70"/>
        </w:trPr>
        <w:tc>
          <w:tcPr>
            <w:tcW w:w="4178" w:type="pct"/>
            <w:vAlign w:val="center"/>
          </w:tcPr>
          <w:p w:rsidR="00624303" w:rsidRDefault="00D77A2C"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F</w:t>
            </w:r>
            <w:r w:rsidR="00624303" w:rsidRPr="00B2622D">
              <w:rPr>
                <w:rFonts w:ascii="Times New Roman" w:eastAsia="Times New Roman" w:hAnsi="Times New Roman"/>
                <w:sz w:val="18"/>
                <w:szCs w:val="18"/>
                <w:lang w:eastAsia="it-IT"/>
              </w:rPr>
              <w:t xml:space="preserve">) per il conseguimento del titolo di "dottorato di ricerca"(si valuta un solo </w:t>
            </w:r>
            <w:proofErr w:type="gramStart"/>
            <w:r w:rsidR="00624303" w:rsidRPr="00B2622D">
              <w:rPr>
                <w:rFonts w:ascii="Times New Roman" w:eastAsia="Times New Roman" w:hAnsi="Times New Roman"/>
                <w:sz w:val="18"/>
                <w:szCs w:val="18"/>
                <w:lang w:eastAsia="it-IT"/>
              </w:rPr>
              <w:t xml:space="preserve">titolo) </w:t>
            </w:r>
            <w:r w:rsidR="00624303">
              <w:rPr>
                <w:rFonts w:ascii="Times New Roman" w:eastAsia="Times New Roman" w:hAnsi="Times New Roman"/>
                <w:sz w:val="18"/>
                <w:szCs w:val="18"/>
                <w:lang w:eastAsia="it-IT"/>
              </w:rPr>
              <w:t xml:space="preserve">  </w:t>
            </w:r>
            <w:proofErr w:type="gramEnd"/>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(Punti 5) </w:t>
            </w:r>
            <w:r w:rsidR="00624303">
              <w:rPr>
                <w:rFonts w:ascii="Times New Roman" w:eastAsia="Times New Roman" w:hAnsi="Times New Roman"/>
                <w:sz w:val="18"/>
                <w:szCs w:val="18"/>
                <w:lang w:eastAsia="it-IT"/>
              </w:rPr>
              <w:t xml:space="preserve">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160"/>
        </w:trPr>
        <w:tc>
          <w:tcPr>
            <w:tcW w:w="4178" w:type="pct"/>
            <w:vAlign w:val="center"/>
          </w:tcPr>
          <w:p w:rsidR="00624303" w:rsidRPr="00B2622D" w:rsidRDefault="00D77A2C"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G</w:t>
            </w:r>
            <w:r w:rsidR="00624303" w:rsidRPr="00B2622D">
              <w:rPr>
                <w:rFonts w:ascii="Times New Roman" w:eastAsia="Times New Roman" w:hAnsi="Times New Roman"/>
                <w:sz w:val="18"/>
                <w:szCs w:val="18"/>
                <w:lang w:eastAsia="it-IT"/>
              </w:rPr>
              <w:t xml:space="preserve">) per la sola scuola primaria per la frequenza del corso di aggiornamento-formazione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linguistica e glottodidattica compreso nei piani attuati dal ministero, con la collaborazione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degli Uffici scolastici territorialmente competenti, delle istituzioni scolastiche, degli istituti di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Ricerca (ex IRRSAE</w:t>
            </w:r>
            <w:r w:rsidR="00624303">
              <w:rPr>
                <w:rFonts w:ascii="Times New Roman" w:eastAsia="Times New Roman" w:hAnsi="Times New Roman"/>
                <w:sz w:val="18"/>
                <w:szCs w:val="18"/>
                <w:lang w:eastAsia="it-IT"/>
              </w:rPr>
              <w:t>- IRRE</w:t>
            </w:r>
            <w:r w:rsidR="00624303" w:rsidRPr="00B2622D">
              <w:rPr>
                <w:rFonts w:ascii="Times New Roman" w:eastAsia="Times New Roman" w:hAnsi="Times New Roman"/>
                <w:sz w:val="18"/>
                <w:szCs w:val="18"/>
                <w:lang w:eastAsia="it-IT"/>
              </w:rPr>
              <w:t>, CEDE, BDP oggi, rispettivamente,</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INVALSI, INDIRE) 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dell'università (16)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(Punti </w:t>
            </w:r>
            <w:r w:rsidR="00624303"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217"/>
        </w:trPr>
        <w:tc>
          <w:tcPr>
            <w:tcW w:w="4178" w:type="pct"/>
            <w:vAlign w:val="center"/>
          </w:tcPr>
          <w:p w:rsidR="00624303" w:rsidRPr="00B2622D" w:rsidRDefault="00D77A2C"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H</w:t>
            </w:r>
            <w:r w:rsidR="00624303" w:rsidRPr="00B2622D">
              <w:rPr>
                <w:rFonts w:ascii="Times New Roman" w:eastAsia="Times New Roman" w:hAnsi="Times New Roman"/>
                <w:sz w:val="18"/>
                <w:szCs w:val="18"/>
                <w:lang w:eastAsia="it-IT"/>
              </w:rPr>
              <w:t xml:space="preserve">) per ogni partecipazione agli esami di stato conclusivi dei corsi di studio di </w:t>
            </w:r>
            <w:proofErr w:type="gramStart"/>
            <w:r w:rsidR="00624303" w:rsidRPr="00B2622D">
              <w:rPr>
                <w:rFonts w:ascii="Times New Roman" w:eastAsia="Times New Roman" w:hAnsi="Times New Roman"/>
                <w:sz w:val="18"/>
                <w:szCs w:val="18"/>
                <w:lang w:eastAsia="it-IT"/>
              </w:rPr>
              <w:t xml:space="preserve">istruzione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secondaria</w:t>
            </w:r>
            <w:proofErr w:type="gramEnd"/>
            <w:r w:rsidR="00624303" w:rsidRPr="00B2622D">
              <w:rPr>
                <w:rFonts w:ascii="Times New Roman" w:eastAsia="Times New Roman" w:hAnsi="Times New Roman"/>
                <w:sz w:val="18"/>
                <w:szCs w:val="18"/>
                <w:lang w:eastAsia="it-IT"/>
              </w:rPr>
              <w:t xml:space="preserve"> superiore di cui alla legge 10/12/97 n. 425 e al D.P.R. 23.7.1998 n.323, fino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all' anno scolastico 2000/2001, in qualità di presidente di commissione o di componente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esterno o di componente interno, compresa l'attività svolta dal docente di sostegno all'alunno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disabile che sostiene l'esame. </w:t>
            </w:r>
            <w:r w:rsidR="00624303">
              <w:rPr>
                <w:rFonts w:ascii="Times New Roman" w:eastAsia="Times New Roman" w:hAnsi="Times New Roman"/>
                <w:sz w:val="18"/>
                <w:szCs w:val="18"/>
                <w:lang w:eastAsia="it-IT"/>
              </w:rPr>
              <w:t xml:space="preserve">           </w:t>
            </w:r>
            <w:r w:rsidR="00624303" w:rsidRPr="00B2622D">
              <w:rPr>
                <w:rFonts w:ascii="Times New Roman" w:eastAsia="Times New Roman" w:hAnsi="Times New Roman"/>
                <w:sz w:val="18"/>
                <w:szCs w:val="18"/>
                <w:lang w:eastAsia="it-IT"/>
              </w:rPr>
              <w:t xml:space="preserve">(Punti </w:t>
            </w:r>
            <w:r w:rsidR="00624303"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D77A2C" w:rsidRPr="00B2622D" w:rsidTr="00D77A2C">
        <w:trPr>
          <w:trHeight w:val="404"/>
        </w:trPr>
        <w:tc>
          <w:tcPr>
            <w:tcW w:w="4178" w:type="pct"/>
            <w:vAlign w:val="center"/>
          </w:tcPr>
          <w:p w:rsidR="00D77A2C" w:rsidRDefault="00D77A2C"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M) di avere il titolo CLIL DI CORSO DI Perfezionamento per l’insegnamento di una disciplina non linguistica di cui al Decreto Direttoriale n. 6 del 16 aprile 2012 rilasciato esclusivamente da strutture universitarie in possesso dei requisiti di cui all’art. </w:t>
            </w:r>
            <w:r w:rsidR="006A3FD3">
              <w:rPr>
                <w:rFonts w:ascii="Times New Roman" w:eastAsia="Times New Roman" w:hAnsi="Times New Roman"/>
                <w:sz w:val="18"/>
                <w:szCs w:val="18"/>
                <w:lang w:eastAsia="it-IT"/>
              </w:rPr>
              <w:t>3, comma 3 del D.M. del 30 settembre 2011, e di avere diritto a:</w:t>
            </w:r>
          </w:p>
          <w:p w:rsidR="006A3FD3" w:rsidRDefault="006A3FD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(punti 1)</w:t>
            </w:r>
          </w:p>
        </w:tc>
        <w:tc>
          <w:tcPr>
            <w:tcW w:w="343" w:type="pct"/>
            <w:vAlign w:val="center"/>
          </w:tcPr>
          <w:p w:rsidR="00D77A2C" w:rsidRPr="00B2622D" w:rsidRDefault="00D77A2C"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D77A2C" w:rsidRPr="00B2622D" w:rsidRDefault="00D77A2C"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D77A2C" w:rsidRPr="00B2622D" w:rsidTr="006A3FD3">
        <w:trPr>
          <w:trHeight w:val="274"/>
        </w:trPr>
        <w:tc>
          <w:tcPr>
            <w:tcW w:w="4178" w:type="pct"/>
            <w:vAlign w:val="center"/>
          </w:tcPr>
          <w:p w:rsidR="00D77A2C" w:rsidRDefault="006A3FD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N) di avere il titolo CLIL per i docenti NON in possesso di certificazione di livello C1, ma che avendo svolto la parte metodologica presso le strutture universitarie, sono in possesso di un ATTESTATO di frequenza al corso di perfezionamento.</w:t>
            </w:r>
          </w:p>
          <w:p w:rsidR="006A3FD3" w:rsidRDefault="006A3FD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(punti 0,5)</w:t>
            </w:r>
          </w:p>
        </w:tc>
        <w:tc>
          <w:tcPr>
            <w:tcW w:w="343" w:type="pct"/>
            <w:vAlign w:val="center"/>
          </w:tcPr>
          <w:p w:rsidR="00D77A2C" w:rsidRPr="00B2622D" w:rsidRDefault="00D77A2C"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D77A2C" w:rsidRPr="00B2622D" w:rsidRDefault="00D77A2C"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65"/>
        </w:trPr>
        <w:tc>
          <w:tcPr>
            <w:tcW w:w="4178" w:type="pct"/>
            <w:vAlign w:val="center"/>
          </w:tcPr>
          <w:p w:rsidR="00624303" w:rsidRPr="006A3FD3" w:rsidRDefault="00624303" w:rsidP="006A3FD3">
            <w:pPr>
              <w:widowControl w:val="0"/>
              <w:autoSpaceDE w:val="0"/>
              <w:autoSpaceDN w:val="0"/>
              <w:adjustRightInd w:val="0"/>
              <w:spacing w:after="0" w:line="240" w:lineRule="auto"/>
              <w:jc w:val="both"/>
              <w:rPr>
                <w:rFonts w:ascii="Times New Roman" w:eastAsia="Times New Roman" w:hAnsi="Times New Roman"/>
                <w:b/>
                <w:sz w:val="18"/>
                <w:szCs w:val="18"/>
                <w:lang w:eastAsia="it-IT"/>
              </w:rPr>
            </w:pPr>
            <w:bookmarkStart w:id="0" w:name="_GoBack"/>
            <w:r w:rsidRPr="006A3FD3">
              <w:rPr>
                <w:rFonts w:ascii="Times New Roman" w:eastAsia="Times New Roman" w:hAnsi="Times New Roman"/>
                <w:b/>
                <w:sz w:val="18"/>
                <w:szCs w:val="18"/>
                <w:lang w:eastAsia="it-IT"/>
              </w:rPr>
              <w:lastRenderedPageBreak/>
              <w:t>N.B. i titoli relativi a C), D), E), F), G), H)</w:t>
            </w:r>
            <w:r w:rsidR="006A3FD3" w:rsidRPr="006A3FD3">
              <w:rPr>
                <w:rFonts w:ascii="Times New Roman" w:eastAsia="Times New Roman" w:hAnsi="Times New Roman"/>
                <w:b/>
                <w:sz w:val="18"/>
                <w:szCs w:val="18"/>
                <w:lang w:eastAsia="it-IT"/>
              </w:rPr>
              <w:t xml:space="preserve"> M),N)</w:t>
            </w:r>
            <w:r w:rsidRPr="006A3FD3">
              <w:rPr>
                <w:rFonts w:ascii="Times New Roman" w:eastAsia="Times New Roman" w:hAnsi="Times New Roman"/>
                <w:b/>
                <w:sz w:val="18"/>
                <w:szCs w:val="18"/>
                <w:lang w:eastAsia="it-IT"/>
              </w:rPr>
              <w:t xml:space="preserve">, anche cumulabili tra di loro, sono valutati fino ad  un massimo di Punti </w:t>
            </w:r>
            <w:r w:rsidRPr="006A3FD3">
              <w:rPr>
                <w:rFonts w:ascii="Times New Roman" w:eastAsia="Times New Roman" w:hAnsi="Times New Roman"/>
                <w:b/>
                <w:sz w:val="19"/>
                <w:szCs w:val="19"/>
                <w:lang w:eastAsia="it-IT"/>
              </w:rPr>
              <w:t xml:space="preserve">10 </w:t>
            </w:r>
            <w:bookmarkEnd w:id="0"/>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4178" w:type="pct"/>
            <w:vAlign w:val="center"/>
          </w:tcPr>
          <w:p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TOTALE PUNTI </w:t>
            </w:r>
          </w:p>
        </w:tc>
        <w:tc>
          <w:tcPr>
            <w:tcW w:w="822" w:type="pct"/>
            <w:gridSpan w:val="2"/>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A3FD3" w:rsidRDefault="006A3FD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SI ALLEGA</w:t>
      </w:r>
      <w:r w:rsidR="00484EC5">
        <w:rPr>
          <w:rFonts w:ascii="Times New Roman" w:eastAsia="Times New Roman" w:hAnsi="Times New Roman"/>
          <w:sz w:val="20"/>
          <w:szCs w:val="20"/>
          <w:lang w:eastAsia="it-IT"/>
        </w:rPr>
        <w:t>:</w:t>
      </w:r>
    </w:p>
    <w:p w:rsidR="006A3FD3" w:rsidRDefault="006A3FD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Pr="00B76B0C" w:rsidRDefault="00484EC5" w:rsidP="00B76B0C">
      <w:pPr>
        <w:pStyle w:val="Paragrafoelenco"/>
        <w:widowControl w:val="0"/>
        <w:numPr>
          <w:ilvl w:val="0"/>
          <w:numId w:val="3"/>
        </w:numPr>
        <w:autoSpaceDE w:val="0"/>
        <w:autoSpaceDN w:val="0"/>
        <w:adjustRightInd w:val="0"/>
        <w:spacing w:after="0" w:line="240" w:lineRule="auto"/>
        <w:rPr>
          <w:rFonts w:ascii="Times New Roman" w:eastAsia="Times New Roman" w:hAnsi="Times New Roman"/>
          <w:sz w:val="20"/>
          <w:szCs w:val="20"/>
          <w:lang w:eastAsia="it-IT"/>
        </w:rPr>
      </w:pPr>
      <w:r w:rsidRPr="00B76B0C">
        <w:rPr>
          <w:rFonts w:ascii="Times New Roman" w:eastAsia="Times New Roman" w:hAnsi="Times New Roman"/>
          <w:sz w:val="20"/>
          <w:szCs w:val="20"/>
          <w:lang w:eastAsia="it-IT"/>
        </w:rPr>
        <w:t>_________________________________________________________________________________________</w:t>
      </w:r>
    </w:p>
    <w:p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6A3FD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p>
    <w:p w:rsidR="00624303" w:rsidRDefault="00624303" w:rsidP="006A3FD3">
      <w:pPr>
        <w:widowControl w:val="0"/>
        <w:autoSpaceDE w:val="0"/>
        <w:autoSpaceDN w:val="0"/>
        <w:adjustRightInd w:val="0"/>
        <w:spacing w:after="0" w:line="240" w:lineRule="auto"/>
        <w:ind w:left="7080" w:firstLine="708"/>
        <w:rPr>
          <w:rFonts w:ascii="Times New Roman" w:eastAsia="Times New Roman" w:hAnsi="Times New Roman"/>
          <w:sz w:val="20"/>
          <w:szCs w:val="20"/>
          <w:lang w:eastAsia="it-IT"/>
        </w:rPr>
      </w:pPr>
      <w:r>
        <w:rPr>
          <w:rFonts w:ascii="Times New Roman" w:eastAsia="Times New Roman" w:hAnsi="Times New Roman"/>
          <w:sz w:val="20"/>
          <w:szCs w:val="20"/>
          <w:lang w:eastAsia="it-IT"/>
        </w:rPr>
        <w:t>Firma ……………….</w:t>
      </w:r>
    </w:p>
    <w:sectPr w:rsidR="00624303" w:rsidSect="00DF43C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2C" w:rsidRDefault="000A652C" w:rsidP="003B7F50">
      <w:pPr>
        <w:spacing w:after="0" w:line="240" w:lineRule="auto"/>
      </w:pPr>
      <w:r>
        <w:separator/>
      </w:r>
    </w:p>
  </w:endnote>
  <w:endnote w:type="continuationSeparator" w:id="0">
    <w:p w:rsidR="000A652C" w:rsidRDefault="000A652C" w:rsidP="003B7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2C" w:rsidRDefault="000A652C" w:rsidP="003B7F50">
      <w:pPr>
        <w:spacing w:after="0" w:line="240" w:lineRule="auto"/>
      </w:pPr>
      <w:r>
        <w:separator/>
      </w:r>
    </w:p>
  </w:footnote>
  <w:footnote w:type="continuationSeparator" w:id="0">
    <w:p w:rsidR="000A652C" w:rsidRDefault="000A652C" w:rsidP="003B7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F50" w:rsidRDefault="003B7F50">
    <w:pPr>
      <w:pStyle w:val="Intestazione"/>
    </w:pP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1E6F"/>
    <w:multiLevelType w:val="hybridMultilevel"/>
    <w:tmpl w:val="8F8EB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97315"/>
    <w:rsid w:val="000A652C"/>
    <w:rsid w:val="000E4CDB"/>
    <w:rsid w:val="00123FCA"/>
    <w:rsid w:val="00135B3A"/>
    <w:rsid w:val="0019086C"/>
    <w:rsid w:val="00340E19"/>
    <w:rsid w:val="003B7F50"/>
    <w:rsid w:val="003F1E85"/>
    <w:rsid w:val="004342B4"/>
    <w:rsid w:val="00484EC5"/>
    <w:rsid w:val="00490F91"/>
    <w:rsid w:val="004A46FA"/>
    <w:rsid w:val="004E669D"/>
    <w:rsid w:val="00502B1B"/>
    <w:rsid w:val="00512D0E"/>
    <w:rsid w:val="00624303"/>
    <w:rsid w:val="006A3FD3"/>
    <w:rsid w:val="006B6336"/>
    <w:rsid w:val="006D0FF8"/>
    <w:rsid w:val="00703B79"/>
    <w:rsid w:val="007406A0"/>
    <w:rsid w:val="00781392"/>
    <w:rsid w:val="007829D1"/>
    <w:rsid w:val="007A1403"/>
    <w:rsid w:val="007E5047"/>
    <w:rsid w:val="00804888"/>
    <w:rsid w:val="00835E62"/>
    <w:rsid w:val="00864A1B"/>
    <w:rsid w:val="00870E29"/>
    <w:rsid w:val="00984808"/>
    <w:rsid w:val="00A11D4A"/>
    <w:rsid w:val="00A45A36"/>
    <w:rsid w:val="00AB7815"/>
    <w:rsid w:val="00B54EDA"/>
    <w:rsid w:val="00B76B0C"/>
    <w:rsid w:val="00BB5684"/>
    <w:rsid w:val="00BD0CCA"/>
    <w:rsid w:val="00BE781A"/>
    <w:rsid w:val="00C16C7B"/>
    <w:rsid w:val="00C83212"/>
    <w:rsid w:val="00C84888"/>
    <w:rsid w:val="00CE423C"/>
    <w:rsid w:val="00CF4011"/>
    <w:rsid w:val="00D044F2"/>
    <w:rsid w:val="00D11ACC"/>
    <w:rsid w:val="00D76781"/>
    <w:rsid w:val="00D77A2C"/>
    <w:rsid w:val="00DB2E50"/>
    <w:rsid w:val="00DF43C1"/>
    <w:rsid w:val="00E54E75"/>
    <w:rsid w:val="00EF6D2A"/>
    <w:rsid w:val="00F45A08"/>
    <w:rsid w:val="00F83CBB"/>
    <w:rsid w:val="00FF4D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49579E"/>
  <w15:docId w15:val="{8E7273D4-6A91-4A34-9847-4572288D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6B0C"/>
    <w:pPr>
      <w:ind w:left="720"/>
      <w:contextualSpacing/>
    </w:pPr>
  </w:style>
  <w:style w:type="paragraph" w:styleId="Intestazione">
    <w:name w:val="header"/>
    <w:basedOn w:val="Normale"/>
    <w:link w:val="IntestazioneCarattere"/>
    <w:uiPriority w:val="99"/>
    <w:semiHidden/>
    <w:unhideWhenUsed/>
    <w:rsid w:val="003B7F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B7F50"/>
    <w:rPr>
      <w:sz w:val="22"/>
      <w:szCs w:val="22"/>
      <w:lang w:eastAsia="en-US"/>
    </w:rPr>
  </w:style>
  <w:style w:type="paragraph" w:styleId="Pidipagina">
    <w:name w:val="footer"/>
    <w:basedOn w:val="Normale"/>
    <w:link w:val="PidipaginaCarattere"/>
    <w:uiPriority w:val="99"/>
    <w:semiHidden/>
    <w:unhideWhenUsed/>
    <w:rsid w:val="003B7F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B7F50"/>
    <w:rPr>
      <w:sz w:val="22"/>
      <w:szCs w:val="22"/>
      <w:lang w:eastAsia="en-US"/>
    </w:rPr>
  </w:style>
  <w:style w:type="paragraph" w:customStyle="1" w:styleId="Default">
    <w:name w:val="Default"/>
    <w:rsid w:val="004A46FA"/>
    <w:pPr>
      <w:widowControl w:val="0"/>
      <w:autoSpaceDE w:val="0"/>
      <w:autoSpaceDN w:val="0"/>
      <w:adjustRightInd w:val="0"/>
    </w:pPr>
    <w:rPr>
      <w:rFonts w:ascii="Times-New-Roman" w:eastAsia="Times New Roman" w:hAnsi="Times-New-Roman" w:cs="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0E1B-C48D-467E-A4C3-5E745A58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1715</Words>
  <Characters>9782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 SG-04</cp:lastModifiedBy>
  <cp:revision>7</cp:revision>
  <cp:lastPrinted>2018-03-02T12:16:00Z</cp:lastPrinted>
  <dcterms:created xsi:type="dcterms:W3CDTF">2022-03-03T10:29:00Z</dcterms:created>
  <dcterms:modified xsi:type="dcterms:W3CDTF">2026-03-17T11:33:00Z</dcterms:modified>
</cp:coreProperties>
</file>